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F673" w14:textId="09F34B1C" w:rsidR="00BD031F" w:rsidRDefault="00BD031F" w:rsidP="002B5290">
      <w:pPr>
        <w:ind w:left="2832" w:firstLine="708"/>
        <w:jc w:val="right"/>
        <w:rPr>
          <w:rFonts w:cs="Tahoma"/>
          <w:sz w:val="24"/>
          <w:szCs w:val="24"/>
        </w:rPr>
      </w:pPr>
      <w:r w:rsidRPr="00B57756">
        <w:rPr>
          <w:noProof/>
        </w:rPr>
        <w:drawing>
          <wp:anchor distT="0" distB="0" distL="114300" distR="114300" simplePos="0" relativeHeight="251660800" behindDoc="0" locked="0" layoutInCell="1" allowOverlap="1" wp14:anchorId="46D1D38E" wp14:editId="72BA61D4">
            <wp:simplePos x="0" y="0"/>
            <wp:positionH relativeFrom="column">
              <wp:posOffset>0</wp:posOffset>
            </wp:positionH>
            <wp:positionV relativeFrom="paragraph">
              <wp:posOffset>7620</wp:posOffset>
            </wp:positionV>
            <wp:extent cx="1059180" cy="1021743"/>
            <wp:effectExtent l="0" t="0" r="762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10217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EB5BC" w14:textId="5BD60DFF" w:rsidR="007A60C1" w:rsidRDefault="002B5290" w:rsidP="002B5290">
      <w:pPr>
        <w:ind w:left="2832" w:firstLine="708"/>
        <w:jc w:val="right"/>
        <w:rPr>
          <w:b/>
          <w:sz w:val="28"/>
          <w:szCs w:val="28"/>
        </w:rPr>
      </w:pPr>
      <w:r w:rsidRPr="00B57756">
        <w:rPr>
          <w:rFonts w:cs="Tahoma"/>
          <w:sz w:val="24"/>
          <w:szCs w:val="24"/>
        </w:rPr>
        <w:t xml:space="preserve"> </w:t>
      </w:r>
    </w:p>
    <w:p w14:paraId="4DFEC304" w14:textId="77777777" w:rsidR="00254488" w:rsidRDefault="00254488" w:rsidP="009002DD">
      <w:pPr>
        <w:jc w:val="center"/>
        <w:rPr>
          <w:b/>
          <w:sz w:val="28"/>
          <w:szCs w:val="28"/>
        </w:rPr>
      </w:pPr>
    </w:p>
    <w:p w14:paraId="418C4280" w14:textId="77777777" w:rsidR="009002DD" w:rsidRDefault="009002DD" w:rsidP="009002DD">
      <w:pPr>
        <w:jc w:val="center"/>
        <w:rPr>
          <w:b/>
          <w:sz w:val="28"/>
          <w:szCs w:val="28"/>
        </w:rPr>
      </w:pPr>
      <w:r>
        <w:rPr>
          <w:b/>
          <w:sz w:val="28"/>
          <w:szCs w:val="28"/>
        </w:rPr>
        <w:t xml:space="preserve">NOTE D’INFORMATION </w:t>
      </w:r>
    </w:p>
    <w:p w14:paraId="3CDFFE5E" w14:textId="77777777" w:rsidR="0041686D" w:rsidRPr="00E26FB4" w:rsidRDefault="0041686D" w:rsidP="00FE58DB">
      <w:pPr>
        <w:jc w:val="both"/>
        <w:rPr>
          <w:sz w:val="16"/>
          <w:szCs w:val="16"/>
        </w:rPr>
      </w:pPr>
    </w:p>
    <w:p w14:paraId="782E3C21" w14:textId="77777777" w:rsidR="00032BBD" w:rsidRDefault="00032BBD" w:rsidP="0041686D">
      <w:pPr>
        <w:ind w:firstLine="708"/>
        <w:jc w:val="both"/>
        <w:rPr>
          <w:sz w:val="24"/>
          <w:szCs w:val="24"/>
        </w:rPr>
      </w:pPr>
    </w:p>
    <w:p w14:paraId="5B49A48D" w14:textId="77777777" w:rsidR="00B72916" w:rsidRDefault="00B72916" w:rsidP="00BC39FE">
      <w:pPr>
        <w:spacing w:line="276" w:lineRule="auto"/>
        <w:jc w:val="both"/>
        <w:rPr>
          <w:sz w:val="24"/>
          <w:szCs w:val="24"/>
        </w:rPr>
      </w:pPr>
    </w:p>
    <w:p w14:paraId="333AA22B" w14:textId="77777777" w:rsidR="002B5290" w:rsidRDefault="002B5290" w:rsidP="00B72916">
      <w:pPr>
        <w:spacing w:line="276" w:lineRule="auto"/>
        <w:ind w:firstLine="708"/>
        <w:jc w:val="both"/>
        <w:rPr>
          <w:sz w:val="24"/>
          <w:szCs w:val="24"/>
        </w:rPr>
      </w:pPr>
    </w:p>
    <w:p w14:paraId="6B6C2981" w14:textId="77777777" w:rsidR="00FE58DB" w:rsidRPr="00B42C80" w:rsidRDefault="00FE58DB" w:rsidP="00B72916">
      <w:pPr>
        <w:spacing w:line="276" w:lineRule="auto"/>
        <w:ind w:firstLine="708"/>
        <w:jc w:val="both"/>
        <w:rPr>
          <w:szCs w:val="22"/>
        </w:rPr>
      </w:pPr>
      <w:r w:rsidRPr="00B42C80">
        <w:rPr>
          <w:szCs w:val="22"/>
        </w:rPr>
        <w:t>Madame, Monsieur,</w:t>
      </w:r>
    </w:p>
    <w:p w14:paraId="094A6A9F" w14:textId="77777777" w:rsidR="00B72916" w:rsidRPr="00B42C80" w:rsidRDefault="00B72916" w:rsidP="00BC39FE">
      <w:pPr>
        <w:spacing w:line="276" w:lineRule="auto"/>
        <w:jc w:val="both"/>
        <w:rPr>
          <w:rFonts w:cs="Tahoma"/>
          <w:szCs w:val="22"/>
        </w:rPr>
      </w:pPr>
    </w:p>
    <w:p w14:paraId="365ECBF6" w14:textId="4702AD4A" w:rsidR="00032BBD" w:rsidRPr="00B42C80" w:rsidRDefault="00FE58DB" w:rsidP="00B42C80">
      <w:pPr>
        <w:spacing w:line="276" w:lineRule="auto"/>
        <w:ind w:firstLine="708"/>
        <w:jc w:val="both"/>
        <w:rPr>
          <w:rFonts w:cs="Tahoma"/>
          <w:szCs w:val="22"/>
          <w:lang w:eastAsia="en-GB"/>
        </w:rPr>
      </w:pPr>
      <w:r w:rsidRPr="00B42C80">
        <w:rPr>
          <w:rFonts w:cs="Tahoma"/>
          <w:szCs w:val="22"/>
        </w:rPr>
        <w:t xml:space="preserve">Les informations recueillies lors de votre consultation ou hospitalisation </w:t>
      </w:r>
      <w:r w:rsidR="000D79C1" w:rsidRPr="00B42C80">
        <w:rPr>
          <w:rFonts w:cs="Tahoma"/>
          <w:szCs w:val="22"/>
        </w:rPr>
        <w:t xml:space="preserve">dans notre établissement </w:t>
      </w:r>
      <w:r w:rsidRPr="00B42C80">
        <w:rPr>
          <w:rFonts w:cs="Tahoma"/>
          <w:szCs w:val="22"/>
        </w:rPr>
        <w:t xml:space="preserve">font l’objet </w:t>
      </w:r>
      <w:r w:rsidR="007D7421" w:rsidRPr="00B42C80">
        <w:rPr>
          <w:rFonts w:cs="Tahoma"/>
          <w:szCs w:val="22"/>
        </w:rPr>
        <w:t>de</w:t>
      </w:r>
      <w:r w:rsidRPr="00B42C80">
        <w:rPr>
          <w:rFonts w:cs="Tahoma"/>
          <w:szCs w:val="22"/>
        </w:rPr>
        <w:t xml:space="preserve"> traitement</w:t>
      </w:r>
      <w:r w:rsidR="007D7421" w:rsidRPr="00B42C80">
        <w:rPr>
          <w:rFonts w:cs="Tahoma"/>
          <w:szCs w:val="22"/>
        </w:rPr>
        <w:t>s</w:t>
      </w:r>
      <w:r w:rsidRPr="00B42C80">
        <w:rPr>
          <w:rFonts w:cs="Tahoma"/>
          <w:szCs w:val="22"/>
        </w:rPr>
        <w:t xml:space="preserve"> informatique</w:t>
      </w:r>
      <w:r w:rsidR="007D7421" w:rsidRPr="00B42C80">
        <w:rPr>
          <w:rFonts w:cs="Tahoma"/>
          <w:szCs w:val="22"/>
        </w:rPr>
        <w:t>s</w:t>
      </w:r>
      <w:r w:rsidRPr="00B42C80">
        <w:rPr>
          <w:rFonts w:cs="Tahoma"/>
          <w:szCs w:val="22"/>
        </w:rPr>
        <w:t xml:space="preserve"> destiné</w:t>
      </w:r>
      <w:r w:rsidR="007D7421" w:rsidRPr="00B42C80">
        <w:rPr>
          <w:rFonts w:cs="Tahoma"/>
          <w:szCs w:val="22"/>
        </w:rPr>
        <w:t>s</w:t>
      </w:r>
      <w:r w:rsidRPr="00B42C80">
        <w:rPr>
          <w:rFonts w:cs="Tahoma"/>
          <w:szCs w:val="22"/>
        </w:rPr>
        <w:t xml:space="preserve"> à </w:t>
      </w:r>
      <w:r w:rsidR="001E01EC" w:rsidRPr="00B42C80">
        <w:rPr>
          <w:rFonts w:cs="Tahoma"/>
          <w:szCs w:val="22"/>
        </w:rPr>
        <w:t xml:space="preserve">faciliter </w:t>
      </w:r>
      <w:r w:rsidRPr="00B42C80">
        <w:rPr>
          <w:rFonts w:cs="Tahoma"/>
          <w:szCs w:val="22"/>
        </w:rPr>
        <w:t xml:space="preserve">votre prise en charge </w:t>
      </w:r>
      <w:r w:rsidR="0041686D" w:rsidRPr="00B42C80">
        <w:rPr>
          <w:rFonts w:cs="Tahoma"/>
          <w:szCs w:val="22"/>
        </w:rPr>
        <w:t>au sein d</w:t>
      </w:r>
      <w:r w:rsidR="000D79C1" w:rsidRPr="00B42C80">
        <w:rPr>
          <w:rFonts w:cs="Tahoma"/>
          <w:szCs w:val="22"/>
        </w:rPr>
        <w:t>e celui-ci.</w:t>
      </w:r>
      <w:r w:rsidRPr="00B42C80">
        <w:rPr>
          <w:rFonts w:cs="Tahoma"/>
          <w:szCs w:val="22"/>
        </w:rPr>
        <w:t xml:space="preserve"> </w:t>
      </w:r>
      <w:r w:rsidR="00EB5BAA" w:rsidRPr="00B42C80">
        <w:rPr>
          <w:rFonts w:cs="Tahoma"/>
          <w:szCs w:val="22"/>
        </w:rPr>
        <w:t>Vos données sont réservées aux professionnels de santé d</w:t>
      </w:r>
      <w:r w:rsidR="00BD031F">
        <w:rPr>
          <w:rFonts w:cs="Tahoma"/>
          <w:szCs w:val="22"/>
        </w:rPr>
        <w:t>e la Clinique Saint Paul</w:t>
      </w:r>
      <w:r w:rsidR="00485900" w:rsidRPr="00B42C80">
        <w:rPr>
          <w:rFonts w:cs="Tahoma"/>
          <w:szCs w:val="22"/>
        </w:rPr>
        <w:t xml:space="preserve"> </w:t>
      </w:r>
      <w:r w:rsidR="00EB5BAA" w:rsidRPr="00B42C80">
        <w:rPr>
          <w:rFonts w:cs="Tahoma"/>
          <w:szCs w:val="22"/>
        </w:rPr>
        <w:t>soumis au secret professionnel et participant à votre prise en charge dans la limite des catégories de données qui leur sont nécessaires.</w:t>
      </w:r>
      <w:r w:rsidR="00A03D5B" w:rsidRPr="00B42C80">
        <w:rPr>
          <w:rFonts w:cs="Tahoma"/>
          <w:szCs w:val="22"/>
        </w:rPr>
        <w:t xml:space="preserve"> </w:t>
      </w:r>
      <w:r w:rsidR="001F4B73" w:rsidRPr="00B42C80">
        <w:rPr>
          <w:rFonts w:cs="Tahoma"/>
          <w:szCs w:val="22"/>
        </w:rPr>
        <w:t xml:space="preserve">Le responsable du traitement informatique est </w:t>
      </w:r>
      <w:r w:rsidR="00BD031F">
        <w:rPr>
          <w:rFonts w:cs="Tahoma"/>
          <w:szCs w:val="22"/>
        </w:rPr>
        <w:t>Dr Nabil MANSOUR</w:t>
      </w:r>
      <w:r w:rsidR="001F4B73" w:rsidRPr="00B42C80">
        <w:rPr>
          <w:rFonts w:cs="Tahoma"/>
          <w:szCs w:val="22"/>
        </w:rPr>
        <w:t>.</w:t>
      </w:r>
      <w:r w:rsidR="003F19B9" w:rsidRPr="00B42C80">
        <w:rPr>
          <w:rFonts w:cs="Tahoma"/>
          <w:szCs w:val="22"/>
        </w:rPr>
        <w:t xml:space="preserve"> </w:t>
      </w:r>
    </w:p>
    <w:p w14:paraId="6DC36831" w14:textId="105B683E" w:rsidR="00B72916" w:rsidRPr="00B42C80" w:rsidRDefault="00F76E0C" w:rsidP="0098061F">
      <w:pPr>
        <w:spacing w:line="276" w:lineRule="auto"/>
        <w:ind w:firstLine="708"/>
        <w:jc w:val="both"/>
        <w:rPr>
          <w:rFonts w:cs="Tahoma"/>
          <w:szCs w:val="22"/>
        </w:rPr>
      </w:pPr>
      <w:r w:rsidRPr="00B42C80">
        <w:rPr>
          <w:rFonts w:cs="Tahoma"/>
          <w:szCs w:val="22"/>
        </w:rPr>
        <w:t xml:space="preserve">Dans le cadre de votre prise en charge au </w:t>
      </w:r>
      <w:r w:rsidR="0081726A" w:rsidRPr="00BD031F">
        <w:rPr>
          <w:rFonts w:cs="Tahoma"/>
          <w:szCs w:val="22"/>
        </w:rPr>
        <w:t>sein</w:t>
      </w:r>
      <w:r w:rsidR="00BD031F" w:rsidRPr="00BD031F">
        <w:rPr>
          <w:rFonts w:cs="Tahoma"/>
          <w:szCs w:val="22"/>
        </w:rPr>
        <w:t xml:space="preserve"> de la Clinique Saint Paul</w:t>
      </w:r>
      <w:r w:rsidRPr="00B42C80">
        <w:rPr>
          <w:rFonts w:cs="Tahoma"/>
          <w:szCs w:val="22"/>
        </w:rPr>
        <w:t xml:space="preserve">, </w:t>
      </w:r>
      <w:r w:rsidR="000121FB" w:rsidRPr="00B42C80">
        <w:rPr>
          <w:rFonts w:cs="Tahoma"/>
          <w:szCs w:val="22"/>
        </w:rPr>
        <w:t>notre établissement utilise en plus un logiciel spécifique dénommé B</w:t>
      </w:r>
      <w:r w:rsidR="008C5AFD" w:rsidRPr="00B42C80">
        <w:rPr>
          <w:rFonts w:cs="Tahoma"/>
          <w:szCs w:val="22"/>
        </w:rPr>
        <w:t>RO</w:t>
      </w:r>
      <w:r w:rsidR="000121FB" w:rsidRPr="00B42C80">
        <w:rPr>
          <w:rFonts w:cs="Tahoma"/>
          <w:szCs w:val="22"/>
        </w:rPr>
        <w:t xml:space="preserve"> permettant d’assurer votre suivi médical et </w:t>
      </w:r>
      <w:r w:rsidRPr="00B42C80">
        <w:rPr>
          <w:rFonts w:cs="Tahoma"/>
          <w:szCs w:val="22"/>
        </w:rPr>
        <w:t>l'a</w:t>
      </w:r>
      <w:r w:rsidR="000121FB" w:rsidRPr="00B42C80">
        <w:rPr>
          <w:rFonts w:cs="Tahoma"/>
          <w:szCs w:val="22"/>
        </w:rPr>
        <w:t>nalyse de l'activité du centre afin de</w:t>
      </w:r>
      <w:r w:rsidRPr="00B42C80">
        <w:rPr>
          <w:rFonts w:cs="Tahoma"/>
          <w:szCs w:val="22"/>
        </w:rPr>
        <w:t xml:space="preserve"> mieux évaluer </w:t>
      </w:r>
      <w:r w:rsidR="008C5AFD" w:rsidRPr="00B42C80">
        <w:rPr>
          <w:rFonts w:cs="Tahoma"/>
          <w:szCs w:val="22"/>
        </w:rPr>
        <w:t xml:space="preserve">et améliorer </w:t>
      </w:r>
      <w:r w:rsidRPr="00B42C80">
        <w:rPr>
          <w:rFonts w:cs="Tahoma"/>
          <w:szCs w:val="22"/>
        </w:rPr>
        <w:t xml:space="preserve">la prise en charge </w:t>
      </w:r>
      <w:r w:rsidR="008C5AFD" w:rsidRPr="00B42C80">
        <w:rPr>
          <w:rFonts w:cs="Tahoma"/>
          <w:szCs w:val="22"/>
        </w:rPr>
        <w:t>de la chirurgie de l’obésité et des maladies métaboliques</w:t>
      </w:r>
      <w:r w:rsidRPr="00B42C80">
        <w:rPr>
          <w:rFonts w:cs="Tahoma"/>
          <w:szCs w:val="22"/>
        </w:rPr>
        <w:t xml:space="preserve"> en France.</w:t>
      </w:r>
      <w:r w:rsidR="000121FB" w:rsidRPr="00B42C80">
        <w:rPr>
          <w:rFonts w:cs="Tahoma"/>
          <w:szCs w:val="22"/>
        </w:rPr>
        <w:t xml:space="preserve"> </w:t>
      </w:r>
    </w:p>
    <w:p w14:paraId="7C81191B" w14:textId="77777777" w:rsidR="00B72916" w:rsidRPr="00B42C80" w:rsidRDefault="00B72916" w:rsidP="00B72916">
      <w:pPr>
        <w:spacing w:line="276" w:lineRule="auto"/>
        <w:ind w:firstLine="708"/>
        <w:jc w:val="both"/>
        <w:rPr>
          <w:rFonts w:cs="Tahoma"/>
          <w:szCs w:val="22"/>
        </w:rPr>
      </w:pPr>
    </w:p>
    <w:p w14:paraId="7FAD2401" w14:textId="77777777" w:rsidR="00A01173" w:rsidRPr="00B42C80" w:rsidRDefault="000121FB" w:rsidP="00B72916">
      <w:pPr>
        <w:spacing w:line="276" w:lineRule="auto"/>
        <w:ind w:firstLine="708"/>
        <w:jc w:val="both"/>
        <w:rPr>
          <w:rFonts w:cs="Tahoma"/>
          <w:szCs w:val="22"/>
        </w:rPr>
      </w:pPr>
      <w:r w:rsidRPr="00B42C80">
        <w:rPr>
          <w:rFonts w:cs="Tahoma"/>
          <w:szCs w:val="22"/>
        </w:rPr>
        <w:t xml:space="preserve">Les données </w:t>
      </w:r>
      <w:r w:rsidR="001E01EC" w:rsidRPr="00B42C80">
        <w:rPr>
          <w:rFonts w:cs="Tahoma"/>
          <w:szCs w:val="22"/>
        </w:rPr>
        <w:t xml:space="preserve">de </w:t>
      </w:r>
      <w:r w:rsidR="008C5AFD" w:rsidRPr="00B42C80">
        <w:rPr>
          <w:rFonts w:cs="Tahoma"/>
          <w:szCs w:val="22"/>
        </w:rPr>
        <w:t>BRO</w:t>
      </w:r>
      <w:r w:rsidR="001E01EC" w:rsidRPr="00B42C80">
        <w:rPr>
          <w:rFonts w:cs="Tahoma"/>
          <w:szCs w:val="22"/>
        </w:rPr>
        <w:t xml:space="preserve"> </w:t>
      </w:r>
      <w:r w:rsidRPr="00B42C80">
        <w:rPr>
          <w:rFonts w:cs="Tahoma"/>
          <w:szCs w:val="22"/>
        </w:rPr>
        <w:t>concernent votre identité</w:t>
      </w:r>
      <w:r w:rsidR="005A776D" w:rsidRPr="00B42C80">
        <w:rPr>
          <w:rFonts w:cs="Tahoma"/>
          <w:szCs w:val="22"/>
        </w:rPr>
        <w:t xml:space="preserve">, </w:t>
      </w:r>
      <w:r w:rsidR="008C5AFD" w:rsidRPr="00B42C80">
        <w:rPr>
          <w:rFonts w:cs="Tahoma"/>
          <w:szCs w:val="22"/>
        </w:rPr>
        <w:t xml:space="preserve">données </w:t>
      </w:r>
      <w:proofErr w:type="spellStart"/>
      <w:r w:rsidR="008C5AFD" w:rsidRPr="00B42C80">
        <w:rPr>
          <w:rFonts w:cs="Tahoma"/>
          <w:szCs w:val="22"/>
        </w:rPr>
        <w:t>pré-opératoires</w:t>
      </w:r>
      <w:proofErr w:type="spellEnd"/>
      <w:r w:rsidR="008C5AFD" w:rsidRPr="00B42C80">
        <w:rPr>
          <w:rFonts w:cs="Tahoma"/>
          <w:szCs w:val="22"/>
        </w:rPr>
        <w:t>, comorbidité</w:t>
      </w:r>
      <w:r w:rsidR="002B5290" w:rsidRPr="00B42C80">
        <w:rPr>
          <w:rFonts w:cs="Tahoma"/>
          <w:szCs w:val="22"/>
        </w:rPr>
        <w:t>s</w:t>
      </w:r>
      <w:r w:rsidR="008C5AFD" w:rsidRPr="00B42C80">
        <w:rPr>
          <w:rFonts w:cs="Tahoma"/>
          <w:szCs w:val="22"/>
        </w:rPr>
        <w:t>, antécédents chirurgicaux</w:t>
      </w:r>
      <w:r w:rsidR="005E2332" w:rsidRPr="00B42C80">
        <w:rPr>
          <w:rFonts w:cs="Tahoma"/>
          <w:szCs w:val="22"/>
        </w:rPr>
        <w:t xml:space="preserve"> bariatriques</w:t>
      </w:r>
      <w:r w:rsidR="008C5AFD" w:rsidRPr="00B42C80">
        <w:rPr>
          <w:rFonts w:cs="Tahoma"/>
          <w:szCs w:val="22"/>
        </w:rPr>
        <w:t>, données per-opératoires, données de suivi hospitalisation ou consultation</w:t>
      </w:r>
      <w:r w:rsidR="005A776D" w:rsidRPr="00B42C80">
        <w:rPr>
          <w:rFonts w:cs="Tahoma"/>
          <w:szCs w:val="22"/>
        </w:rPr>
        <w:t>.</w:t>
      </w:r>
      <w:r w:rsidR="00767595" w:rsidRPr="00B42C80">
        <w:rPr>
          <w:rFonts w:cs="Tahoma"/>
          <w:szCs w:val="22"/>
        </w:rPr>
        <w:t xml:space="preserve"> </w:t>
      </w:r>
      <w:r w:rsidR="00A01173" w:rsidRPr="00B42C80">
        <w:rPr>
          <w:rFonts w:cs="Tahoma"/>
          <w:szCs w:val="22"/>
        </w:rPr>
        <w:t xml:space="preserve">Les données ainsi collectées sont hébergées par </w:t>
      </w:r>
      <w:r w:rsidR="00205044" w:rsidRPr="00B42C80">
        <w:rPr>
          <w:rFonts w:cs="Tahoma"/>
          <w:szCs w:val="22"/>
        </w:rPr>
        <w:t>le CHU de Nice</w:t>
      </w:r>
      <w:r w:rsidR="00A01173" w:rsidRPr="00B42C80">
        <w:rPr>
          <w:rFonts w:cs="Tahoma"/>
          <w:szCs w:val="22"/>
        </w:rPr>
        <w:t xml:space="preserve"> et font l’objet d’une convention entre le CHU de Nice et </w:t>
      </w:r>
      <w:r w:rsidR="00205044" w:rsidRPr="00B42C80">
        <w:rPr>
          <w:rFonts w:cs="Tahoma"/>
          <w:szCs w:val="22"/>
        </w:rPr>
        <w:t>notre établissement</w:t>
      </w:r>
      <w:r w:rsidR="00A01173" w:rsidRPr="00B42C80">
        <w:rPr>
          <w:rFonts w:cs="Tahoma"/>
          <w:szCs w:val="22"/>
        </w:rPr>
        <w:t xml:space="preserve">. </w:t>
      </w:r>
      <w:r w:rsidR="00205044" w:rsidRPr="00B42C80">
        <w:rPr>
          <w:rFonts w:cs="Tahoma"/>
          <w:szCs w:val="22"/>
        </w:rPr>
        <w:t>Le CHU de Nice</w:t>
      </w:r>
      <w:r w:rsidR="00A01173" w:rsidRPr="00B42C80">
        <w:rPr>
          <w:rFonts w:cs="Tahoma"/>
          <w:szCs w:val="22"/>
        </w:rPr>
        <w:t xml:space="preserve"> dispose de l’agrément d’hébergeur de données de santé à caractère personnel délivré par le Ministère en charge de la Santé, en application des dispositions de l’article L.1111-8 du Code de la Santé Publique. </w:t>
      </w:r>
      <w:r w:rsidR="00767595" w:rsidRPr="00B42C80">
        <w:rPr>
          <w:rFonts w:cs="Tahoma"/>
          <w:szCs w:val="22"/>
        </w:rPr>
        <w:t xml:space="preserve">La durée de conservation de ces données est de 20 ans. </w:t>
      </w:r>
    </w:p>
    <w:p w14:paraId="6939CB77" w14:textId="77777777" w:rsidR="00B42C80" w:rsidRPr="00B42C80" w:rsidRDefault="00B42C80" w:rsidP="00B72916">
      <w:pPr>
        <w:spacing w:line="276" w:lineRule="auto"/>
        <w:ind w:firstLine="708"/>
        <w:jc w:val="both"/>
        <w:rPr>
          <w:rFonts w:cs="Tahoma"/>
          <w:szCs w:val="22"/>
        </w:rPr>
      </w:pPr>
    </w:p>
    <w:p w14:paraId="5EDC2AEA" w14:textId="1360BC61" w:rsidR="00B42C80" w:rsidRDefault="00B42C80" w:rsidP="00B42C80">
      <w:pPr>
        <w:spacing w:line="276" w:lineRule="auto"/>
        <w:ind w:firstLine="708"/>
        <w:jc w:val="both"/>
        <w:rPr>
          <w:rFonts w:cs="Tahoma"/>
          <w:szCs w:val="22"/>
        </w:rPr>
      </w:pPr>
      <w:r w:rsidRPr="00B42C80">
        <w:rPr>
          <w:rFonts w:cs="Tahoma"/>
          <w:szCs w:val="22"/>
        </w:rPr>
        <w:t>Les données de BRO alimentent un entrepôt de données de santé à visée de recherches, études et évaluations de la chirurgie de l’obésité sans mention de votre identité (nom, prénom, date de naissance). Les établissements participant à cet entrepôt sont les centres labélisés par la SOFFCO</w:t>
      </w:r>
      <w:r w:rsidR="00DF2F54">
        <w:rPr>
          <w:rFonts w:cs="Tahoma"/>
          <w:szCs w:val="22"/>
        </w:rPr>
        <w:t xml:space="preserve"> (</w:t>
      </w:r>
      <w:r w:rsidR="00DF2F54" w:rsidRPr="00DF2F54">
        <w:rPr>
          <w:rFonts w:cs="Tahoma"/>
          <w:szCs w:val="22"/>
        </w:rPr>
        <w:t>Société Française et Francophone de Chirurgie de l'Obésité et des Maladies Métaboliques</w:t>
      </w:r>
      <w:r w:rsidR="00DF2F54">
        <w:rPr>
          <w:rFonts w:cs="Tahoma"/>
          <w:szCs w:val="22"/>
        </w:rPr>
        <w:t>).</w:t>
      </w:r>
      <w:r w:rsidRPr="00B42C80">
        <w:rPr>
          <w:rFonts w:cs="Tahoma"/>
          <w:szCs w:val="22"/>
        </w:rPr>
        <w:t xml:space="preserve">    </w:t>
      </w:r>
    </w:p>
    <w:p w14:paraId="2028D183" w14:textId="77777777" w:rsidR="00DF2F54" w:rsidRPr="00B42C80" w:rsidRDefault="00DF2F54" w:rsidP="00B42C80">
      <w:pPr>
        <w:spacing w:line="276" w:lineRule="auto"/>
        <w:ind w:firstLine="708"/>
        <w:jc w:val="both"/>
        <w:rPr>
          <w:szCs w:val="22"/>
        </w:rPr>
      </w:pPr>
    </w:p>
    <w:p w14:paraId="3F673012" w14:textId="77777777" w:rsidR="00B42C80" w:rsidRPr="00B42C80" w:rsidRDefault="00B42C80" w:rsidP="00B42C80">
      <w:pPr>
        <w:spacing w:line="276" w:lineRule="auto"/>
        <w:ind w:firstLine="708"/>
        <w:jc w:val="both"/>
        <w:rPr>
          <w:rFonts w:cs="Tahoma"/>
          <w:szCs w:val="22"/>
        </w:rPr>
      </w:pPr>
      <w:r w:rsidRPr="00B42C80">
        <w:rPr>
          <w:rFonts w:cs="Tahoma"/>
          <w:szCs w:val="22"/>
        </w:rPr>
        <w:t xml:space="preserve">Les données d’activité agrégées peuvent faire l’objet de rapports de la part de la SOFFCO. </w:t>
      </w:r>
    </w:p>
    <w:p w14:paraId="74ABECF1" w14:textId="77777777" w:rsidR="00B42C80" w:rsidRPr="00B42C80" w:rsidRDefault="00B42C80" w:rsidP="00B42C80">
      <w:pPr>
        <w:spacing w:line="276" w:lineRule="auto"/>
        <w:ind w:firstLine="708"/>
        <w:jc w:val="both"/>
        <w:rPr>
          <w:szCs w:val="22"/>
        </w:rPr>
      </w:pPr>
      <w:r w:rsidRPr="00B42C80">
        <w:rPr>
          <w:rFonts w:cs="Tahoma"/>
          <w:szCs w:val="22"/>
        </w:rPr>
        <w:t>Sauf opposition de votre part, ces données, préalablement rendues non-nominatives, peuvent également faire l'objet d'analyses statistiques pour la santé publique par l’équipe médicale responsable de vos soins ou par d'autres chercheurs dûment habilités par le comité de pilotage du registre BRO, le résultat de ces exploitations ne pouvant permettre de vous ré-identifier. Le responsable de ce traitement est le CHU de Nice qui héberge aussi les données.</w:t>
      </w:r>
      <w:r w:rsidRPr="00B42C80">
        <w:rPr>
          <w:szCs w:val="22"/>
        </w:rPr>
        <w:t xml:space="preserve"> </w:t>
      </w:r>
      <w:r w:rsidRPr="00B42C80">
        <w:rPr>
          <w:rFonts w:cs="Tahoma"/>
          <w:szCs w:val="22"/>
        </w:rPr>
        <w:t>Pour en savoir plus sur les projets de recherche et les modalités d’exercice de vos droits, vous pouvez consulter le site internet du CHU de Nice</w:t>
      </w:r>
      <w:r w:rsidRPr="00B42C80">
        <w:rPr>
          <w:szCs w:val="22"/>
        </w:rPr>
        <w:t>.</w:t>
      </w:r>
      <w:r w:rsidRPr="00B42C80">
        <w:rPr>
          <w:rStyle w:val="Appelnotedebasdep"/>
          <w:szCs w:val="22"/>
        </w:rPr>
        <w:footnoteReference w:id="1"/>
      </w:r>
    </w:p>
    <w:p w14:paraId="02ADC18E" w14:textId="77777777" w:rsidR="00B42C80" w:rsidRPr="00B42C80" w:rsidRDefault="00B42C80" w:rsidP="00B42C80">
      <w:pPr>
        <w:spacing w:line="276" w:lineRule="auto"/>
        <w:jc w:val="both"/>
        <w:rPr>
          <w:rFonts w:cs="Tahoma"/>
          <w:szCs w:val="22"/>
        </w:rPr>
      </w:pPr>
    </w:p>
    <w:p w14:paraId="6988D800" w14:textId="645C7509" w:rsidR="003F19B9" w:rsidRPr="00B42C80" w:rsidRDefault="003F19B9" w:rsidP="003F19B9">
      <w:pPr>
        <w:spacing w:line="276" w:lineRule="auto"/>
        <w:ind w:firstLine="708"/>
        <w:jc w:val="both"/>
        <w:rPr>
          <w:rFonts w:cs="Tahoma"/>
          <w:szCs w:val="22"/>
        </w:rPr>
      </w:pPr>
      <w:r w:rsidRPr="00B42C80">
        <w:rPr>
          <w:rFonts w:cs="Tahoma"/>
          <w:szCs w:val="22"/>
        </w:rPr>
        <w:t>Le traitement de ces données est conforme à la loi Informatique et Libertés n° 78-17 du 6 janvier 1978 modifiée et ainsi qu’au règlement (UE) 2016/679  du  Parlement  européen  et  du  Conseil  du  27  avril  2016  applicable  à compter  du  25  mai  2018 (règlement général sur la protection des données). Vous pouvez exercer votre droit d’accès et de rectification aux informations qui vous concernent ou une limitation du traitement relatif à votre personne en écrivant au Délégué à la Protection des Données (DPO) d</w:t>
      </w:r>
      <w:r w:rsidR="00DF2F54">
        <w:rPr>
          <w:rFonts w:cs="Tahoma"/>
          <w:szCs w:val="22"/>
        </w:rPr>
        <w:t>e la Clinique Saint Paul</w:t>
      </w:r>
      <w:r w:rsidR="00485900" w:rsidRPr="00485900">
        <w:rPr>
          <w:rFonts w:ascii="Calibri" w:eastAsia="Calibri" w:hAnsi="Calibri" w:cs="Arial"/>
          <w:szCs w:val="22"/>
          <w:vertAlign w:val="superscript"/>
          <w:lang w:eastAsia="en-US"/>
        </w:rPr>
        <w:t xml:space="preserve"> </w:t>
      </w:r>
      <w:r w:rsidRPr="00B42C80">
        <w:rPr>
          <w:rFonts w:ascii="Calibri" w:eastAsia="Calibri" w:hAnsi="Calibri" w:cs="Arial"/>
          <w:szCs w:val="22"/>
          <w:vertAlign w:val="superscript"/>
          <w:lang w:val="en-GB" w:eastAsia="en-US"/>
        </w:rPr>
        <w:footnoteReference w:id="2"/>
      </w:r>
      <w:r w:rsidRPr="00B42C80">
        <w:rPr>
          <w:rFonts w:cs="Tahoma"/>
          <w:szCs w:val="22"/>
        </w:rPr>
        <w:t xml:space="preserve">. </w:t>
      </w:r>
      <w:r w:rsidR="00B2186B" w:rsidRPr="00B42C80">
        <w:rPr>
          <w:rFonts w:cs="Tahoma"/>
          <w:szCs w:val="22"/>
        </w:rPr>
        <w:t xml:space="preserve">Il pourra aussi répondre à toutes vos questions concernant la protection des données personnelles. </w:t>
      </w:r>
      <w:r w:rsidRPr="00B42C80">
        <w:rPr>
          <w:rFonts w:cs="Tahoma"/>
          <w:szCs w:val="22"/>
        </w:rPr>
        <w:t>De même, vous pouvez à tout moment vous opposer à votre participation à ce traitement des données vous concernant pour des motifs légitimes, sans que cela ne modifie en aucune façon la prise en charge médicale réalisée par votre médecin.</w:t>
      </w:r>
    </w:p>
    <w:p w14:paraId="41D3549D" w14:textId="77777777" w:rsidR="003F19B9" w:rsidRPr="00B42C80" w:rsidRDefault="003F19B9" w:rsidP="003F19B9">
      <w:pPr>
        <w:spacing w:line="276" w:lineRule="auto"/>
        <w:ind w:firstLine="708"/>
        <w:jc w:val="both"/>
        <w:rPr>
          <w:rFonts w:cs="Tahoma"/>
          <w:szCs w:val="22"/>
        </w:rPr>
      </w:pPr>
    </w:p>
    <w:p w14:paraId="6361D1FE" w14:textId="77777777" w:rsidR="00A724C2" w:rsidRPr="00B42C80" w:rsidRDefault="00A724C2" w:rsidP="00A724C2">
      <w:pPr>
        <w:spacing w:line="276" w:lineRule="auto"/>
        <w:ind w:firstLine="708"/>
        <w:jc w:val="both"/>
        <w:rPr>
          <w:rFonts w:cs="Tahoma"/>
          <w:szCs w:val="22"/>
        </w:rPr>
      </w:pPr>
      <w:r w:rsidRPr="00B42C80">
        <w:rPr>
          <w:rFonts w:cs="Tahoma"/>
          <w:szCs w:val="22"/>
        </w:rPr>
        <w:t>Si vous estimez, après nous avoir contactés, que vos droits Informatique et Libertés ne sont pas respectés ou que vos données ne sont pas traitées conformément à la réglementation relative aux données personnelles, vous pouvez adresser une réclamation auprès de la Commission Nationale Informatique et Libertés.</w:t>
      </w:r>
      <w:r w:rsidRPr="00B42C80">
        <w:rPr>
          <w:rFonts w:cs="Tahoma"/>
          <w:szCs w:val="22"/>
          <w:vertAlign w:val="superscript"/>
        </w:rPr>
        <w:footnoteReference w:id="3"/>
      </w:r>
    </w:p>
    <w:p w14:paraId="3AC1D7A3" w14:textId="77777777" w:rsidR="009002DD" w:rsidRPr="000A57DD" w:rsidRDefault="009002DD" w:rsidP="00ED385C">
      <w:pPr>
        <w:spacing w:line="276" w:lineRule="auto"/>
        <w:jc w:val="both"/>
        <w:rPr>
          <w:rFonts w:cs="Tahoma"/>
          <w:sz w:val="22"/>
          <w:szCs w:val="22"/>
        </w:rPr>
      </w:pPr>
    </w:p>
    <w:p w14:paraId="414CC6DA" w14:textId="712908A2" w:rsidR="00A724C2" w:rsidRPr="008C2ED8" w:rsidRDefault="00A724C2" w:rsidP="008C2ED8">
      <w:pPr>
        <w:rPr>
          <w:b/>
          <w:sz w:val="28"/>
          <w:szCs w:val="28"/>
        </w:rPr>
      </w:pPr>
    </w:p>
    <w:sectPr w:rsidR="00A724C2" w:rsidRPr="008C2ED8" w:rsidSect="00F305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033C" w14:textId="77777777" w:rsidR="00E84375" w:rsidRDefault="00E84375" w:rsidP="00767595">
      <w:r>
        <w:separator/>
      </w:r>
    </w:p>
  </w:endnote>
  <w:endnote w:type="continuationSeparator" w:id="0">
    <w:p w14:paraId="3FBDD83C" w14:textId="77777777" w:rsidR="00E84375" w:rsidRDefault="00E84375" w:rsidP="0076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23EF" w14:textId="77777777" w:rsidR="00E84375" w:rsidRDefault="00E84375" w:rsidP="00767595">
      <w:r>
        <w:separator/>
      </w:r>
    </w:p>
  </w:footnote>
  <w:footnote w:type="continuationSeparator" w:id="0">
    <w:p w14:paraId="454A91AF" w14:textId="77777777" w:rsidR="00E84375" w:rsidRDefault="00E84375" w:rsidP="00767595">
      <w:r>
        <w:continuationSeparator/>
      </w:r>
    </w:p>
  </w:footnote>
  <w:footnote w:id="1">
    <w:p w14:paraId="5EE71C8E" w14:textId="77777777" w:rsidR="00B42C80" w:rsidRPr="00B42C80" w:rsidRDefault="00B42C80" w:rsidP="00B42C80">
      <w:pPr>
        <w:pStyle w:val="Notedebasdepage"/>
        <w:rPr>
          <w:sz w:val="16"/>
          <w:szCs w:val="16"/>
        </w:rPr>
      </w:pPr>
      <w:r w:rsidRPr="00B42C80">
        <w:rPr>
          <w:rStyle w:val="Appelnotedebasdep"/>
          <w:sz w:val="16"/>
          <w:szCs w:val="16"/>
        </w:rPr>
        <w:footnoteRef/>
      </w:r>
      <w:r w:rsidRPr="00B42C80">
        <w:rPr>
          <w:sz w:val="16"/>
          <w:szCs w:val="16"/>
        </w:rPr>
        <w:t xml:space="preserve"> </w:t>
      </w:r>
      <w:hyperlink r:id="rId1" w:history="1">
        <w:r w:rsidRPr="00B42C80">
          <w:rPr>
            <w:rStyle w:val="Lienhypertexte"/>
            <w:sz w:val="16"/>
            <w:szCs w:val="16"/>
          </w:rPr>
          <w:t>https://www.chu-nice.fr/politique-de-confidentialite</w:t>
        </w:r>
      </w:hyperlink>
    </w:p>
  </w:footnote>
  <w:footnote w:id="2">
    <w:p w14:paraId="037F2BCC" w14:textId="257652A6" w:rsidR="003F19B9" w:rsidRPr="00B42C80" w:rsidRDefault="003F19B9" w:rsidP="007034C3">
      <w:pPr>
        <w:pStyle w:val="Notedebasdepage"/>
        <w:spacing w:after="0"/>
        <w:rPr>
          <w:sz w:val="16"/>
          <w:szCs w:val="16"/>
        </w:rPr>
      </w:pPr>
      <w:r w:rsidRPr="00B42C80">
        <w:rPr>
          <w:rStyle w:val="Appelnotedebasdep"/>
          <w:sz w:val="16"/>
          <w:szCs w:val="16"/>
        </w:rPr>
        <w:footnoteRef/>
      </w:r>
      <w:r w:rsidRPr="00B42C80">
        <w:rPr>
          <w:sz w:val="16"/>
          <w:szCs w:val="16"/>
        </w:rPr>
        <w:t xml:space="preserve"> Mail à </w:t>
      </w:r>
      <w:hyperlink r:id="rId2" w:history="1">
        <w:r w:rsidR="00DF2F54" w:rsidRPr="00942ED6">
          <w:rPr>
            <w:rStyle w:val="Lienhypertexte"/>
            <w:i/>
            <w:sz w:val="16"/>
            <w:szCs w:val="16"/>
          </w:rPr>
          <w:t>dpo@cliniquesaintpaul.fr</w:t>
        </w:r>
      </w:hyperlink>
      <w:r w:rsidR="00DF2F54">
        <w:rPr>
          <w:i/>
          <w:sz w:val="16"/>
          <w:szCs w:val="16"/>
        </w:rPr>
        <w:t xml:space="preserve"> </w:t>
      </w:r>
      <w:r w:rsidRPr="00B42C80">
        <w:rPr>
          <w:sz w:val="16"/>
          <w:szCs w:val="16"/>
        </w:rPr>
        <w:t xml:space="preserve">ou Courrier à </w:t>
      </w:r>
      <w:r w:rsidRPr="00B42C80">
        <w:rPr>
          <w:i/>
          <w:sz w:val="16"/>
          <w:szCs w:val="16"/>
        </w:rPr>
        <w:t>A l’attention du Délégué à la Protection des données (DPO)</w:t>
      </w:r>
      <w:r w:rsidR="00DF2F54">
        <w:rPr>
          <w:i/>
          <w:sz w:val="16"/>
          <w:szCs w:val="16"/>
        </w:rPr>
        <w:t>, Clinique Saint Paul 4 rue des hibiscus 97200 Fort-de-France</w:t>
      </w:r>
    </w:p>
  </w:footnote>
  <w:footnote w:id="3">
    <w:p w14:paraId="40BFDE97" w14:textId="77777777" w:rsidR="00A724C2" w:rsidRPr="00B42C80" w:rsidRDefault="00A724C2" w:rsidP="007034C3">
      <w:pPr>
        <w:pStyle w:val="Notedebasdepage"/>
        <w:spacing w:after="0"/>
        <w:jc w:val="both"/>
        <w:rPr>
          <w:rFonts w:ascii="Times New Roman" w:hAnsi="Times New Roman"/>
          <w:sz w:val="16"/>
          <w:szCs w:val="16"/>
        </w:rPr>
      </w:pPr>
      <w:r w:rsidRPr="00B42C80">
        <w:rPr>
          <w:rFonts w:ascii="Times New Roman" w:hAnsi="Times New Roman"/>
          <w:sz w:val="16"/>
          <w:szCs w:val="16"/>
          <w:vertAlign w:val="superscript"/>
        </w:rPr>
        <w:footnoteRef/>
      </w:r>
      <w:r w:rsidRPr="00B42C80">
        <w:rPr>
          <w:rFonts w:ascii="Times New Roman" w:hAnsi="Times New Roman"/>
          <w:sz w:val="16"/>
          <w:szCs w:val="16"/>
        </w:rPr>
        <w:t xml:space="preserve"> </w:t>
      </w:r>
      <w:hyperlink r:id="rId3" w:history="1">
        <w:r w:rsidRPr="00B42C80">
          <w:rPr>
            <w:rStyle w:val="Lienhypertexte"/>
            <w:rFonts w:ascii="Times New Roman" w:hAnsi="Times New Roman"/>
            <w:sz w:val="16"/>
            <w:szCs w:val="16"/>
          </w:rPr>
          <w:t>https://www.cnil.fr</w:t>
        </w:r>
      </w:hyperlink>
      <w:r w:rsidRPr="00B42C80">
        <w:rPr>
          <w:rFonts w:ascii="Times New Roman" w:hAnsi="Times New Roman"/>
          <w:sz w:val="16"/>
          <w:szCs w:val="16"/>
        </w:rPr>
        <w:t xml:space="preserve"> </w:t>
      </w:r>
    </w:p>
    <w:p w14:paraId="6C4AD24E" w14:textId="77777777" w:rsidR="00A724C2" w:rsidRPr="00B42C80" w:rsidRDefault="00A724C2" w:rsidP="00A724C2">
      <w:pPr>
        <w:pStyle w:val="Notedebasdepage"/>
        <w:spacing w:after="0"/>
        <w:jc w:val="both"/>
        <w:rPr>
          <w:rFonts w:ascii="Times New Roman" w:hAnsi="Times New Roman"/>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DEB7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90"/>
    <w:rsid w:val="000121FB"/>
    <w:rsid w:val="0002519D"/>
    <w:rsid w:val="00027787"/>
    <w:rsid w:val="00032BBD"/>
    <w:rsid w:val="0005482B"/>
    <w:rsid w:val="0008584C"/>
    <w:rsid w:val="000A57DD"/>
    <w:rsid w:val="000D1EFB"/>
    <w:rsid w:val="000D6064"/>
    <w:rsid w:val="000D79C1"/>
    <w:rsid w:val="000E0C2C"/>
    <w:rsid w:val="000F0706"/>
    <w:rsid w:val="00101BF9"/>
    <w:rsid w:val="001264BA"/>
    <w:rsid w:val="001320A5"/>
    <w:rsid w:val="001402BF"/>
    <w:rsid w:val="001469B0"/>
    <w:rsid w:val="0018127F"/>
    <w:rsid w:val="00187AA2"/>
    <w:rsid w:val="001D0C7C"/>
    <w:rsid w:val="001D2366"/>
    <w:rsid w:val="001D7344"/>
    <w:rsid w:val="001E01EC"/>
    <w:rsid w:val="001F4B73"/>
    <w:rsid w:val="00201FA9"/>
    <w:rsid w:val="00205044"/>
    <w:rsid w:val="00254488"/>
    <w:rsid w:val="00286450"/>
    <w:rsid w:val="002971D8"/>
    <w:rsid w:val="002B5290"/>
    <w:rsid w:val="002E5020"/>
    <w:rsid w:val="003178DA"/>
    <w:rsid w:val="003412EE"/>
    <w:rsid w:val="00352FC2"/>
    <w:rsid w:val="00361E3B"/>
    <w:rsid w:val="00362638"/>
    <w:rsid w:val="00384477"/>
    <w:rsid w:val="00387D73"/>
    <w:rsid w:val="00391B8D"/>
    <w:rsid w:val="003F19B9"/>
    <w:rsid w:val="0041686D"/>
    <w:rsid w:val="0044154A"/>
    <w:rsid w:val="0044381C"/>
    <w:rsid w:val="00455E82"/>
    <w:rsid w:val="00485900"/>
    <w:rsid w:val="00491DDD"/>
    <w:rsid w:val="004A57A8"/>
    <w:rsid w:val="004C0590"/>
    <w:rsid w:val="004D36CE"/>
    <w:rsid w:val="00515C66"/>
    <w:rsid w:val="00527585"/>
    <w:rsid w:val="005A776D"/>
    <w:rsid w:val="005C2632"/>
    <w:rsid w:val="005D45F1"/>
    <w:rsid w:val="005E2332"/>
    <w:rsid w:val="006276D2"/>
    <w:rsid w:val="00631680"/>
    <w:rsid w:val="00632904"/>
    <w:rsid w:val="00657A81"/>
    <w:rsid w:val="006C3ACE"/>
    <w:rsid w:val="006E54BD"/>
    <w:rsid w:val="007034C3"/>
    <w:rsid w:val="00726050"/>
    <w:rsid w:val="007459AB"/>
    <w:rsid w:val="00767595"/>
    <w:rsid w:val="007A60C1"/>
    <w:rsid w:val="007B61F7"/>
    <w:rsid w:val="007C4D8E"/>
    <w:rsid w:val="007D7421"/>
    <w:rsid w:val="007E082D"/>
    <w:rsid w:val="007F009E"/>
    <w:rsid w:val="0081726A"/>
    <w:rsid w:val="008208FA"/>
    <w:rsid w:val="008275F8"/>
    <w:rsid w:val="00851D22"/>
    <w:rsid w:val="00864B85"/>
    <w:rsid w:val="00870424"/>
    <w:rsid w:val="008C2ED8"/>
    <w:rsid w:val="008C5AFD"/>
    <w:rsid w:val="008F0369"/>
    <w:rsid w:val="009002DD"/>
    <w:rsid w:val="00923190"/>
    <w:rsid w:val="009409A7"/>
    <w:rsid w:val="00947E5B"/>
    <w:rsid w:val="00976FA2"/>
    <w:rsid w:val="0098061F"/>
    <w:rsid w:val="009A5D8B"/>
    <w:rsid w:val="009A63E1"/>
    <w:rsid w:val="009C44E9"/>
    <w:rsid w:val="009C665D"/>
    <w:rsid w:val="00A01173"/>
    <w:rsid w:val="00A03D5B"/>
    <w:rsid w:val="00A27838"/>
    <w:rsid w:val="00A724C2"/>
    <w:rsid w:val="00A82816"/>
    <w:rsid w:val="00A94AD2"/>
    <w:rsid w:val="00AF327F"/>
    <w:rsid w:val="00AF5BBD"/>
    <w:rsid w:val="00B2186B"/>
    <w:rsid w:val="00B334E2"/>
    <w:rsid w:val="00B42C80"/>
    <w:rsid w:val="00B57756"/>
    <w:rsid w:val="00B63E63"/>
    <w:rsid w:val="00B72916"/>
    <w:rsid w:val="00B97EC1"/>
    <w:rsid w:val="00BB551F"/>
    <w:rsid w:val="00BC39FE"/>
    <w:rsid w:val="00BD031F"/>
    <w:rsid w:val="00BF268B"/>
    <w:rsid w:val="00C55874"/>
    <w:rsid w:val="00C649EB"/>
    <w:rsid w:val="00CF124F"/>
    <w:rsid w:val="00CF2DE4"/>
    <w:rsid w:val="00D202ED"/>
    <w:rsid w:val="00D3310A"/>
    <w:rsid w:val="00D85D4C"/>
    <w:rsid w:val="00D86B8D"/>
    <w:rsid w:val="00DA2591"/>
    <w:rsid w:val="00DC7E14"/>
    <w:rsid w:val="00DD64FA"/>
    <w:rsid w:val="00DF2F54"/>
    <w:rsid w:val="00E15BD4"/>
    <w:rsid w:val="00E26FB4"/>
    <w:rsid w:val="00E35656"/>
    <w:rsid w:val="00E3601B"/>
    <w:rsid w:val="00E55FDC"/>
    <w:rsid w:val="00E66EE7"/>
    <w:rsid w:val="00E7671C"/>
    <w:rsid w:val="00E84375"/>
    <w:rsid w:val="00E96D68"/>
    <w:rsid w:val="00EB5BAA"/>
    <w:rsid w:val="00EC5FF3"/>
    <w:rsid w:val="00ED385C"/>
    <w:rsid w:val="00EE3E20"/>
    <w:rsid w:val="00EF7DB6"/>
    <w:rsid w:val="00F02E8A"/>
    <w:rsid w:val="00F20991"/>
    <w:rsid w:val="00F30500"/>
    <w:rsid w:val="00F352F2"/>
    <w:rsid w:val="00F542E2"/>
    <w:rsid w:val="00F66697"/>
    <w:rsid w:val="00F6726C"/>
    <w:rsid w:val="00F7657D"/>
    <w:rsid w:val="00F76E0C"/>
    <w:rsid w:val="00FA1D25"/>
    <w:rsid w:val="00FD02BE"/>
    <w:rsid w:val="00FE30AE"/>
    <w:rsid w:val="00FE58DB"/>
    <w:rsid w:val="00FF19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A7788"/>
  <w15:docId w15:val="{609E5BE5-C700-4FAE-AE8D-82D7B1A4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590"/>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519D"/>
    <w:rPr>
      <w:rFonts w:ascii="Lucida Grande" w:hAnsi="Lucida Grande" w:cs="Lucida Grande"/>
      <w:sz w:val="18"/>
      <w:szCs w:val="18"/>
    </w:rPr>
  </w:style>
  <w:style w:type="character" w:customStyle="1" w:styleId="TextedebullesCar">
    <w:name w:val="Texte de bulles Car"/>
    <w:link w:val="Textedebulles"/>
    <w:uiPriority w:val="99"/>
    <w:semiHidden/>
    <w:rsid w:val="0002519D"/>
    <w:rPr>
      <w:rFonts w:ascii="Lucida Grande" w:hAnsi="Lucida Grande" w:cs="Lucida Grande"/>
      <w:sz w:val="18"/>
      <w:szCs w:val="18"/>
    </w:rPr>
  </w:style>
  <w:style w:type="paragraph" w:styleId="Notedebasdepage">
    <w:name w:val="footnote text"/>
    <w:basedOn w:val="Normal"/>
    <w:link w:val="NotedebasdepageCar"/>
    <w:uiPriority w:val="99"/>
    <w:unhideWhenUsed/>
    <w:rsid w:val="00767595"/>
    <w:pPr>
      <w:spacing w:after="200" w:line="276" w:lineRule="auto"/>
    </w:pPr>
    <w:rPr>
      <w:rFonts w:ascii="Calibri" w:eastAsia="Calibri" w:hAnsi="Calibri"/>
      <w:lang w:eastAsia="en-US"/>
    </w:rPr>
  </w:style>
  <w:style w:type="character" w:customStyle="1" w:styleId="NotedebasdepageCar">
    <w:name w:val="Note de bas de page Car"/>
    <w:link w:val="Notedebasdepage"/>
    <w:uiPriority w:val="99"/>
    <w:rsid w:val="00767595"/>
    <w:rPr>
      <w:rFonts w:ascii="Calibri" w:eastAsia="Calibri" w:hAnsi="Calibri"/>
      <w:lang w:eastAsia="en-US"/>
    </w:rPr>
  </w:style>
  <w:style w:type="character" w:styleId="Appelnotedebasdep">
    <w:name w:val="footnote reference"/>
    <w:uiPriority w:val="99"/>
    <w:semiHidden/>
    <w:unhideWhenUsed/>
    <w:rsid w:val="00767595"/>
    <w:rPr>
      <w:vertAlign w:val="superscript"/>
    </w:rPr>
  </w:style>
  <w:style w:type="character" w:styleId="Lienhypertexte">
    <w:name w:val="Hyperlink"/>
    <w:uiPriority w:val="99"/>
    <w:unhideWhenUsed/>
    <w:rsid w:val="00A724C2"/>
    <w:rPr>
      <w:color w:val="0000FF"/>
      <w:u w:val="single"/>
    </w:rPr>
  </w:style>
  <w:style w:type="character" w:styleId="Marquedecommentaire">
    <w:name w:val="annotation reference"/>
    <w:basedOn w:val="Policepardfaut"/>
    <w:uiPriority w:val="99"/>
    <w:semiHidden/>
    <w:unhideWhenUsed/>
    <w:rsid w:val="005E2332"/>
    <w:rPr>
      <w:sz w:val="16"/>
      <w:szCs w:val="16"/>
    </w:rPr>
  </w:style>
  <w:style w:type="paragraph" w:styleId="Commentaire">
    <w:name w:val="annotation text"/>
    <w:basedOn w:val="Normal"/>
    <w:link w:val="CommentaireCar"/>
    <w:uiPriority w:val="99"/>
    <w:semiHidden/>
    <w:unhideWhenUsed/>
    <w:rsid w:val="005E2332"/>
  </w:style>
  <w:style w:type="character" w:customStyle="1" w:styleId="CommentaireCar">
    <w:name w:val="Commentaire Car"/>
    <w:basedOn w:val="Policepardfaut"/>
    <w:link w:val="Commentaire"/>
    <w:uiPriority w:val="99"/>
    <w:semiHidden/>
    <w:rsid w:val="005E2332"/>
    <w:rPr>
      <w:lang w:eastAsia="fr-FR"/>
    </w:rPr>
  </w:style>
  <w:style w:type="paragraph" w:styleId="Objetducommentaire">
    <w:name w:val="annotation subject"/>
    <w:basedOn w:val="Commentaire"/>
    <w:next w:val="Commentaire"/>
    <w:link w:val="ObjetducommentaireCar"/>
    <w:uiPriority w:val="99"/>
    <w:semiHidden/>
    <w:unhideWhenUsed/>
    <w:rsid w:val="005E2332"/>
    <w:rPr>
      <w:b/>
      <w:bCs/>
    </w:rPr>
  </w:style>
  <w:style w:type="character" w:customStyle="1" w:styleId="ObjetducommentaireCar">
    <w:name w:val="Objet du commentaire Car"/>
    <w:basedOn w:val="CommentaireCar"/>
    <w:link w:val="Objetducommentaire"/>
    <w:uiPriority w:val="99"/>
    <w:semiHidden/>
    <w:rsid w:val="005E2332"/>
    <w:rPr>
      <w:b/>
      <w:bCs/>
      <w:lang w:eastAsia="fr-FR"/>
    </w:rPr>
  </w:style>
  <w:style w:type="character" w:styleId="Mentionnonrsolue">
    <w:name w:val="Unresolved Mention"/>
    <w:basedOn w:val="Policepardfaut"/>
    <w:uiPriority w:val="99"/>
    <w:semiHidden/>
    <w:unhideWhenUsed/>
    <w:rsid w:val="00DF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2955">
      <w:bodyDiv w:val="1"/>
      <w:marLeft w:val="0"/>
      <w:marRight w:val="0"/>
      <w:marTop w:val="0"/>
      <w:marBottom w:val="0"/>
      <w:divBdr>
        <w:top w:val="none" w:sz="0" w:space="0" w:color="auto"/>
        <w:left w:val="none" w:sz="0" w:space="0" w:color="auto"/>
        <w:bottom w:val="none" w:sz="0" w:space="0" w:color="auto"/>
        <w:right w:val="none" w:sz="0" w:space="0" w:color="auto"/>
      </w:divBdr>
      <w:divsChild>
        <w:div w:id="556087597">
          <w:marLeft w:val="0"/>
          <w:marRight w:val="0"/>
          <w:marTop w:val="0"/>
          <w:marBottom w:val="0"/>
          <w:divBdr>
            <w:top w:val="none" w:sz="0" w:space="0" w:color="auto"/>
            <w:left w:val="none" w:sz="0" w:space="0" w:color="auto"/>
            <w:bottom w:val="none" w:sz="0" w:space="0" w:color="auto"/>
            <w:right w:val="none" w:sz="0" w:space="0" w:color="auto"/>
          </w:divBdr>
          <w:divsChild>
            <w:div w:id="1154376121">
              <w:marLeft w:val="0"/>
              <w:marRight w:val="0"/>
              <w:marTop w:val="0"/>
              <w:marBottom w:val="0"/>
              <w:divBdr>
                <w:top w:val="none" w:sz="0" w:space="0" w:color="auto"/>
                <w:left w:val="none" w:sz="0" w:space="0" w:color="auto"/>
                <w:bottom w:val="none" w:sz="0" w:space="0" w:color="auto"/>
                <w:right w:val="none" w:sz="0" w:space="0" w:color="auto"/>
              </w:divBdr>
              <w:divsChild>
                <w:div w:id="701130624">
                  <w:marLeft w:val="0"/>
                  <w:marRight w:val="0"/>
                  <w:marTop w:val="0"/>
                  <w:marBottom w:val="0"/>
                  <w:divBdr>
                    <w:top w:val="none" w:sz="0" w:space="0" w:color="auto"/>
                    <w:left w:val="none" w:sz="0" w:space="0" w:color="auto"/>
                    <w:bottom w:val="none" w:sz="0" w:space="0" w:color="auto"/>
                    <w:right w:val="none" w:sz="0" w:space="0" w:color="auto"/>
                  </w:divBdr>
                  <w:divsChild>
                    <w:div w:id="1245189866">
                      <w:marLeft w:val="0"/>
                      <w:marRight w:val="0"/>
                      <w:marTop w:val="0"/>
                      <w:marBottom w:val="0"/>
                      <w:divBdr>
                        <w:top w:val="none" w:sz="0" w:space="0" w:color="auto"/>
                        <w:left w:val="none" w:sz="0" w:space="0" w:color="auto"/>
                        <w:bottom w:val="none" w:sz="0" w:space="0" w:color="auto"/>
                        <w:right w:val="none" w:sz="0" w:space="0" w:color="auto"/>
                      </w:divBdr>
                      <w:divsChild>
                        <w:div w:id="1149056182">
                          <w:marLeft w:val="0"/>
                          <w:marRight w:val="0"/>
                          <w:marTop w:val="0"/>
                          <w:marBottom w:val="0"/>
                          <w:divBdr>
                            <w:top w:val="none" w:sz="0" w:space="0" w:color="auto"/>
                            <w:left w:val="none" w:sz="0" w:space="0" w:color="auto"/>
                            <w:bottom w:val="none" w:sz="0" w:space="0" w:color="auto"/>
                            <w:right w:val="none" w:sz="0" w:space="0" w:color="auto"/>
                          </w:divBdr>
                          <w:divsChild>
                            <w:div w:id="302272799">
                              <w:marLeft w:val="0"/>
                              <w:marRight w:val="0"/>
                              <w:marTop w:val="0"/>
                              <w:marBottom w:val="0"/>
                              <w:divBdr>
                                <w:top w:val="none" w:sz="0" w:space="0" w:color="auto"/>
                                <w:left w:val="none" w:sz="0" w:space="0" w:color="auto"/>
                                <w:bottom w:val="none" w:sz="0" w:space="0" w:color="auto"/>
                                <w:right w:val="none" w:sz="0" w:space="0" w:color="auto"/>
                              </w:divBdr>
                              <w:divsChild>
                                <w:div w:id="2029331983">
                                  <w:marLeft w:val="0"/>
                                  <w:marRight w:val="0"/>
                                  <w:marTop w:val="0"/>
                                  <w:marBottom w:val="0"/>
                                  <w:divBdr>
                                    <w:top w:val="none" w:sz="0" w:space="0" w:color="auto"/>
                                    <w:left w:val="none" w:sz="0" w:space="0" w:color="auto"/>
                                    <w:bottom w:val="none" w:sz="0" w:space="0" w:color="auto"/>
                                    <w:right w:val="none" w:sz="0" w:space="0" w:color="auto"/>
                                  </w:divBdr>
                                  <w:divsChild>
                                    <w:div w:id="17772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624416">
      <w:bodyDiv w:val="1"/>
      <w:marLeft w:val="0"/>
      <w:marRight w:val="0"/>
      <w:marTop w:val="0"/>
      <w:marBottom w:val="0"/>
      <w:divBdr>
        <w:top w:val="none" w:sz="0" w:space="0" w:color="auto"/>
        <w:left w:val="none" w:sz="0" w:space="0" w:color="auto"/>
        <w:bottom w:val="none" w:sz="0" w:space="0" w:color="auto"/>
        <w:right w:val="none" w:sz="0" w:space="0" w:color="auto"/>
      </w:divBdr>
      <w:divsChild>
        <w:div w:id="2080203223">
          <w:marLeft w:val="0"/>
          <w:marRight w:val="0"/>
          <w:marTop w:val="0"/>
          <w:marBottom w:val="0"/>
          <w:divBdr>
            <w:top w:val="none" w:sz="0" w:space="0" w:color="auto"/>
            <w:left w:val="none" w:sz="0" w:space="0" w:color="auto"/>
            <w:bottom w:val="none" w:sz="0" w:space="0" w:color="auto"/>
            <w:right w:val="none" w:sz="0" w:space="0" w:color="auto"/>
          </w:divBdr>
          <w:divsChild>
            <w:div w:id="66728183">
              <w:marLeft w:val="0"/>
              <w:marRight w:val="0"/>
              <w:marTop w:val="0"/>
              <w:marBottom w:val="0"/>
              <w:divBdr>
                <w:top w:val="none" w:sz="0" w:space="0" w:color="auto"/>
                <w:left w:val="none" w:sz="0" w:space="0" w:color="auto"/>
                <w:bottom w:val="none" w:sz="0" w:space="0" w:color="auto"/>
                <w:right w:val="none" w:sz="0" w:space="0" w:color="auto"/>
              </w:divBdr>
              <w:divsChild>
                <w:div w:id="289169204">
                  <w:marLeft w:val="0"/>
                  <w:marRight w:val="0"/>
                  <w:marTop w:val="0"/>
                  <w:marBottom w:val="0"/>
                  <w:divBdr>
                    <w:top w:val="none" w:sz="0" w:space="0" w:color="auto"/>
                    <w:left w:val="none" w:sz="0" w:space="0" w:color="auto"/>
                    <w:bottom w:val="none" w:sz="0" w:space="0" w:color="auto"/>
                    <w:right w:val="none" w:sz="0" w:space="0" w:color="auto"/>
                  </w:divBdr>
                  <w:divsChild>
                    <w:div w:id="83765651">
                      <w:marLeft w:val="0"/>
                      <w:marRight w:val="0"/>
                      <w:marTop w:val="0"/>
                      <w:marBottom w:val="0"/>
                      <w:divBdr>
                        <w:top w:val="none" w:sz="0" w:space="0" w:color="auto"/>
                        <w:left w:val="none" w:sz="0" w:space="0" w:color="auto"/>
                        <w:bottom w:val="none" w:sz="0" w:space="0" w:color="auto"/>
                        <w:right w:val="none" w:sz="0" w:space="0" w:color="auto"/>
                      </w:divBdr>
                      <w:divsChild>
                        <w:div w:id="436098871">
                          <w:marLeft w:val="0"/>
                          <w:marRight w:val="0"/>
                          <w:marTop w:val="0"/>
                          <w:marBottom w:val="0"/>
                          <w:divBdr>
                            <w:top w:val="none" w:sz="0" w:space="0" w:color="auto"/>
                            <w:left w:val="none" w:sz="0" w:space="0" w:color="auto"/>
                            <w:bottom w:val="none" w:sz="0" w:space="0" w:color="auto"/>
                            <w:right w:val="none" w:sz="0" w:space="0" w:color="auto"/>
                          </w:divBdr>
                          <w:divsChild>
                            <w:div w:id="1628050347">
                              <w:marLeft w:val="0"/>
                              <w:marRight w:val="0"/>
                              <w:marTop w:val="0"/>
                              <w:marBottom w:val="0"/>
                              <w:divBdr>
                                <w:top w:val="none" w:sz="0" w:space="0" w:color="auto"/>
                                <w:left w:val="none" w:sz="0" w:space="0" w:color="auto"/>
                                <w:bottom w:val="none" w:sz="0" w:space="0" w:color="auto"/>
                                <w:right w:val="none" w:sz="0" w:space="0" w:color="auto"/>
                              </w:divBdr>
                              <w:divsChild>
                                <w:div w:id="1545097314">
                                  <w:marLeft w:val="0"/>
                                  <w:marRight w:val="0"/>
                                  <w:marTop w:val="0"/>
                                  <w:marBottom w:val="0"/>
                                  <w:divBdr>
                                    <w:top w:val="none" w:sz="0" w:space="0" w:color="auto"/>
                                    <w:left w:val="none" w:sz="0" w:space="0" w:color="auto"/>
                                    <w:bottom w:val="none" w:sz="0" w:space="0" w:color="auto"/>
                                    <w:right w:val="none" w:sz="0" w:space="0" w:color="auto"/>
                                  </w:divBdr>
                                  <w:divsChild>
                                    <w:div w:id="16829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371585">
      <w:bodyDiv w:val="1"/>
      <w:marLeft w:val="0"/>
      <w:marRight w:val="0"/>
      <w:marTop w:val="0"/>
      <w:marBottom w:val="0"/>
      <w:divBdr>
        <w:top w:val="none" w:sz="0" w:space="0" w:color="auto"/>
        <w:left w:val="none" w:sz="0" w:space="0" w:color="auto"/>
        <w:bottom w:val="none" w:sz="0" w:space="0" w:color="auto"/>
        <w:right w:val="none" w:sz="0" w:space="0" w:color="auto"/>
      </w:divBdr>
    </w:div>
    <w:div w:id="1312444175">
      <w:bodyDiv w:val="1"/>
      <w:marLeft w:val="0"/>
      <w:marRight w:val="0"/>
      <w:marTop w:val="0"/>
      <w:marBottom w:val="0"/>
      <w:divBdr>
        <w:top w:val="none" w:sz="0" w:space="0" w:color="auto"/>
        <w:left w:val="none" w:sz="0" w:space="0" w:color="auto"/>
        <w:bottom w:val="none" w:sz="0" w:space="0" w:color="auto"/>
        <w:right w:val="none" w:sz="0" w:space="0" w:color="auto"/>
      </w:divBdr>
    </w:div>
    <w:div w:id="16752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nil.fr" TargetMode="External"/><Relationship Id="rId2" Type="http://schemas.openxmlformats.org/officeDocument/2006/relationships/hyperlink" Target="mailto:dpo@cliniquesaintpaul.fr" TargetMode="External"/><Relationship Id="rId1" Type="http://schemas.openxmlformats.org/officeDocument/2006/relationships/hyperlink" Target="https://www.chu-nice.fr/politique-de-confidentia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5290-5CCE-4C5A-9064-19AC955E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581</Words>
  <Characters>3205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Madame, Monsieur,</vt:lpstr>
    </vt:vector>
  </TitlesOfParts>
  <Company>chun</Company>
  <LinksUpToDate>false</LinksUpToDate>
  <CharactersWithSpaces>3779</CharactersWithSpaces>
  <SharedDoc>false</SharedDoc>
  <HLinks>
    <vt:vector size="6" baseType="variant">
      <vt:variant>
        <vt:i4>196630</vt:i4>
      </vt:variant>
      <vt:variant>
        <vt:i4>0</vt:i4>
      </vt:variant>
      <vt:variant>
        <vt:i4>0</vt:i4>
      </vt:variant>
      <vt:variant>
        <vt:i4>5</vt:i4>
      </vt:variant>
      <vt:variant>
        <vt:lpwstr>https://www.cnil.fr/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creator>CHU DE Nice</dc:creator>
  <cp:lastModifiedBy>Précilia LELEU</cp:lastModifiedBy>
  <cp:revision>3</cp:revision>
  <cp:lastPrinted>2017-07-04T13:04:00Z</cp:lastPrinted>
  <dcterms:created xsi:type="dcterms:W3CDTF">2021-11-15T16:21:00Z</dcterms:created>
  <dcterms:modified xsi:type="dcterms:W3CDTF">2021-11-15T16:24:00Z</dcterms:modified>
</cp:coreProperties>
</file>